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E470CA" w:rsidTr="00E309F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E470CA" w:rsidRDefault="005A04A4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INFORMATION TECHNOLOGIES FOR DESTINATION</w:t>
            </w:r>
          </w:p>
        </w:tc>
      </w:tr>
      <w:tr w:rsidR="006264C4" w:rsidRPr="00E470CA" w:rsidTr="0078787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6264C4" w:rsidRDefault="001665AF">
            <w:r>
              <w:rPr>
                <w:rFonts w:ascii="Arial" w:hAnsi="Arial" w:cs="Arial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64C4" w:rsidRDefault="005A04A4">
            <w:r>
              <w:rPr>
                <w:rFonts w:ascii="Arial" w:hAnsi="Arial" w:cs="Arial"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264C4" w:rsidRPr="00E470CA" w:rsidRDefault="006264C4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64C4" w:rsidRPr="00E470CA" w:rsidRDefault="006264C4" w:rsidP="001B7A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7868FB" w:rsidRPr="00E470CA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616E" w:rsidRPr="00E470CA" w:rsidRDefault="0053616E" w:rsidP="0053616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E470CA">
              <w:rPr>
                <w:rFonts w:ascii="Arial" w:eastAsiaTheme="minorHAnsi" w:hAnsi="Arial" w:cs="Arial"/>
                <w:sz w:val="20"/>
                <w:szCs w:val="20"/>
              </w:rPr>
              <w:t>Garbin Praničević Daniela,</w:t>
            </w:r>
          </w:p>
          <w:p w:rsidR="007868FB" w:rsidRPr="00E470CA" w:rsidRDefault="0053616E" w:rsidP="005361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As</w:t>
            </w:r>
            <w:r w:rsidRPr="00E470CA">
              <w:rPr>
                <w:rFonts w:ascii="Arial" w:eastAsiaTheme="minorHAnsi" w:hAnsi="Arial" w:cs="Arial"/>
                <w:sz w:val="20"/>
                <w:szCs w:val="20"/>
              </w:rPr>
              <w:t>sociate Profesor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6264C4" w:rsidP="001B7A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5.</w:t>
            </w:r>
          </w:p>
        </w:tc>
      </w:tr>
      <w:tr w:rsidR="007868FB" w:rsidRPr="00E470CA" w:rsidTr="00BF67DC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E470CA" w:rsidTr="00BF67DC">
        <w:trPr>
          <w:trHeight w:val="422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309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6264C4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E470CA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309F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E309FB" w:rsidP="005A04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30%</w:t>
            </w:r>
          </w:p>
        </w:tc>
      </w:tr>
      <w:tr w:rsidR="007868FB" w:rsidRPr="00E470CA" w:rsidTr="00E309F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E470CA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7A27" w:rsidRDefault="00E309FB" w:rsidP="001B7A2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Understanding 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 functioning of Information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Systems (IS) in tourism</w:t>
            </w:r>
            <w:r w:rsidR="001B7A2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  <w:p w:rsidR="006264C4" w:rsidRPr="00E470CA" w:rsidRDefault="006264C4" w:rsidP="001B7A2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Developing the skills for Information and Communication Technology (ICT) applying in 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hotel business.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29AA" w:rsidRPr="00E470CA" w:rsidRDefault="000829AA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</w:p>
          <w:p w:rsidR="008C3356" w:rsidRDefault="008C3356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</w:p>
          <w:p w:rsidR="007868FB" w:rsidRPr="00E470CA" w:rsidRDefault="00E309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There are no prerequisites for </w:t>
            </w:r>
            <w:r w:rsidR="008C3356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enrollment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09FB" w:rsidRPr="00E470CA" w:rsidRDefault="00E3541F" w:rsidP="00857C2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M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ain learning outcomes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: 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 xml:space="preserve">Analyze contemporary technological solutions in the context of </w:t>
            </w:r>
            <w:r w:rsidR="001B7A2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destination management</w:t>
            </w:r>
            <w:r w:rsidR="00DB39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</w:p>
          <w:p w:rsidR="007D208F" w:rsidRPr="00E470CA" w:rsidRDefault="00E309FB" w:rsidP="00857C2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Individual (separate) outcomes:</w:t>
            </w:r>
          </w:p>
          <w:p w:rsidR="000829AA" w:rsidRPr="00E470CA" w:rsidRDefault="001B7A27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Identify destination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management segments that I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 </w:t>
            </w:r>
            <w:r w:rsidR="007D208F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can significantly 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improve</w:t>
            </w:r>
            <w:r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  <w:p w:rsidR="007D208F" w:rsidRPr="00E470CA" w:rsidRDefault="007D208F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Assess the applicability of various technological solutions for the </w:t>
            </w:r>
            <w:r w:rsidR="00DB39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particular </w:t>
            </w:r>
            <w:r w:rsidR="001B7A2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destination stakeholders.</w:t>
            </w:r>
            <w:r w:rsidR="00DB39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</w:p>
          <w:p w:rsidR="007D208F" w:rsidRPr="00E470CA" w:rsidRDefault="002C1835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Adopt the</w:t>
            </w:r>
            <w:r w:rsidR="00DB39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basic skills </w:t>
            </w:r>
            <w:r w:rsidR="00DB3957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information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technology </w:t>
            </w:r>
            <w:r w:rsidR="001B7A2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 destination management</w:t>
            </w:r>
          </w:p>
          <w:p w:rsidR="000829AA" w:rsidRPr="00E470CA" w:rsidRDefault="007D208F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Individually on line search demo version/tutorials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of tec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hnology solutions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,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and identify a particular </w:t>
            </w:r>
            <w:r w:rsidR="001B7A2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destination management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problems that </w:t>
            </w:r>
            <w:r w:rsidR="002C1835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considered solutions are able to solve,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entirely or partially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  <w:p w:rsidR="007868FB" w:rsidRPr="00E470CA" w:rsidRDefault="002C1835" w:rsidP="001B7A27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Assess the particular </w:t>
            </w:r>
            <w:r w:rsidR="00E309FB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technological solutions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relevance for </w:t>
            </w:r>
            <w:r w:rsidR="001B7A2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destination</w:t>
            </w:r>
            <w:r w:rsidR="00DB39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management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93"/>
              <w:gridCol w:w="512"/>
              <w:gridCol w:w="3262"/>
              <w:gridCol w:w="428"/>
            </w:tblGrid>
            <w:tr w:rsidR="002C1835" w:rsidRPr="00E470CA" w:rsidTr="002C1835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Lectures</w:t>
                  </w:r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B91F99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Exercises</w:t>
                  </w:r>
                </w:p>
              </w:tc>
            </w:tr>
            <w:tr w:rsidR="002C1835" w:rsidRPr="00E470CA" w:rsidTr="002C1835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Topic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Hours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Topic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Hours</w:t>
                  </w:r>
                </w:p>
                <w:p w:rsidR="002C1835" w:rsidRPr="00E470CA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</w:tc>
            </w:tr>
            <w:tr w:rsidR="0007439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07439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DB3957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Concept, definition a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nd types of information systems.</w:t>
                  </w:r>
                  <w:r w:rsidRPr="00DB3957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System Entropy.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07439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Introduction in the course practical part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/ seminar topics distribution 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E470CA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07439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074395" w:rsidRPr="00E470CA" w:rsidRDefault="00074395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Information system as a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destination</w:t>
                  </w: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subsystem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074395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1: </w:t>
                  </w:r>
                </w:p>
                <w:p w:rsidR="00074395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Domestic and foreign destination websites usability analysis. </w:t>
                  </w:r>
                </w:p>
                <w:p w:rsidR="00B737FF" w:rsidRDefault="00B737FF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07439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Assignments 1 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E470CA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07439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074395" w:rsidRPr="00E470CA" w:rsidRDefault="00074395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The interdependence between destination management ICT usage and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destination </w:t>
                  </w: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competitiveness.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074395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2: </w:t>
                  </w:r>
                </w:p>
                <w:p w:rsidR="00B737FF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Hotel websites usability analysis / Hotel and hotel chain websites comparisons </w:t>
                  </w: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br/>
                  </w:r>
                </w:p>
                <w:p w:rsidR="0007439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Additional assignment 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E470CA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07439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074395" w:rsidRPr="00E470CA" w:rsidRDefault="00074395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lastRenderedPageBreak/>
                    <w:t xml:space="preserve">ICT impacts/effects on Destination Demand 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</w:t>
                  </w:r>
                  <w:proofErr w:type="spellStart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eDemand</w:t>
                  </w:r>
                  <w:proofErr w:type="spellEnd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074395" w:rsidRDefault="00E463C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074395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3: </w:t>
                  </w:r>
                </w:p>
                <w:p w:rsidR="00074395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Internet distribution systems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,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analysis and comparison</w:t>
                  </w:r>
                </w:p>
                <w:p w:rsidR="00B737FF" w:rsidRDefault="00B737FF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07439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E470CA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Default="00DB3957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ICT </w:t>
                  </w:r>
                  <w:r w:rsidR="00E50878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impacts/effects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on </w:t>
                  </w:r>
                  <w:r w:rsidR="00C7324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Destination</w:t>
                  </w:r>
                  <w:r w:rsidR="00E50878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Supply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/ (</w:t>
                  </w:r>
                  <w:proofErr w:type="spellStart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eSupply</w:t>
                  </w:r>
                  <w:proofErr w:type="spellEnd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)</w:t>
                  </w:r>
                </w:p>
                <w:p w:rsidR="000C5EFC" w:rsidRPr="000C5EFC" w:rsidRDefault="000C5EFC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color w:val="222222"/>
                      <w:sz w:val="20"/>
                      <w:szCs w:val="20"/>
                      <w:lang/>
                    </w:rPr>
                  </w:pPr>
                </w:p>
                <w:p w:rsidR="000C5EFC" w:rsidRPr="00E470CA" w:rsidRDefault="000C5EFC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0C5EFC">
                    <w:rPr>
                      <w:rFonts w:ascii="Arial" w:hAnsi="Arial" w:cs="Arial"/>
                      <w:i/>
                      <w:color w:val="222222"/>
                      <w:sz w:val="20"/>
                      <w:szCs w:val="20"/>
                      <w:lang/>
                    </w:rPr>
                    <w:t>Guest lecturer (e-tourism expert)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1B7A2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4: </w:t>
                  </w:r>
                </w:p>
                <w:p w:rsidR="00B737FF" w:rsidRDefault="001B7A27" w:rsidP="001B7A2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Destination web</w:t>
                  </w:r>
                  <w:r w:rsidR="00BA42DC"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site design tools, overview analysis. </w:t>
                  </w:r>
                </w:p>
                <w:p w:rsidR="00B737FF" w:rsidRDefault="00B737FF" w:rsidP="001B7A2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BA42DC" w:rsidP="001B7A27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Additional assignment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DB3957" w:rsidP="00E50878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Internet technology support to </w:t>
                  </w:r>
                  <w:r w:rsidR="00E50878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destination brand upgrading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BA42DC" w:rsidRDefault="000829AA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Colloquium 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</w:t>
                  </w:r>
                  <w:r w:rsidR="00BA42DC"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B737FF" w:rsidRDefault="00B737FF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BA42DC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E50878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ICT management support in  Air Company System (</w:t>
                  </w:r>
                  <w:proofErr w:type="spellStart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eAirlines</w:t>
                  </w:r>
                  <w:proofErr w:type="spellEnd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5: </w:t>
                  </w:r>
                </w:p>
                <w:p w:rsidR="00BA42DC" w:rsidRDefault="00BA42DC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Task 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in GDS Amadeus (1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st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part)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B737FF" w:rsidRDefault="00B737FF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BA42DC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E50878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ICT management support for  Travel Agencies (</w:t>
                  </w:r>
                  <w:proofErr w:type="spellStart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eTravel</w:t>
                  </w:r>
                  <w:proofErr w:type="spellEnd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agencies)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BA42DC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6: </w:t>
                  </w:r>
                </w:p>
                <w:p w:rsidR="00BA42DC" w:rsidRDefault="00BA42DC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in GDS Amadeus (2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nd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part)</w:t>
                  </w: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B737FF" w:rsidRDefault="00B737FF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Additional assignment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7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E50878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ICT management support for   </w:t>
                  </w:r>
                  <w:proofErr w:type="spellStart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Touroperator</w:t>
                  </w:r>
                  <w:proofErr w:type="spellEnd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Systems (</w:t>
                  </w:r>
                  <w:proofErr w:type="spellStart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eTour</w:t>
                  </w:r>
                  <w:proofErr w:type="spellEnd"/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operators)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7: </w:t>
                  </w:r>
                </w:p>
                <w:p w:rsidR="00FA4EED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Task 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in </w:t>
                  </w:r>
                  <w:r w:rsidR="00C7324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“</w:t>
                  </w:r>
                  <w:proofErr w:type="spellStart"/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Milenij</w:t>
                  </w:r>
                  <w:proofErr w:type="spellEnd"/>
                  <w:r w:rsidR="00C7324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”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hotel application</w:t>
                  </w: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(1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st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part)</w:t>
                  </w:r>
                </w:p>
                <w:p w:rsidR="00B737FF" w:rsidRDefault="00B737FF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8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8770C2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ICT as support to destination accommodation facilities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FA4EED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8: </w:t>
                  </w:r>
                </w:p>
                <w:p w:rsidR="00FA4EED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Task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in </w:t>
                  </w:r>
                  <w:r w:rsidR="00C7324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“</w:t>
                  </w:r>
                  <w:proofErr w:type="spellStart"/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Milenij</w:t>
                  </w:r>
                  <w:proofErr w:type="spellEnd"/>
                  <w:r w:rsidR="00C7324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”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hotel application</w:t>
                  </w: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nd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part)</w:t>
                  </w:r>
                </w:p>
                <w:p w:rsidR="00B737FF" w:rsidRDefault="00B737FF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9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8770C2" w:rsidP="008770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Reservation systems relevance for destination management. 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9:</w:t>
                  </w:r>
                  <w:r w:rsidR="00FA4EED"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FA4EED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I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nformation systems for </w:t>
                  </w:r>
                  <w:r w:rsidR="001B7A27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the 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restaurant business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,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Analysis and comparison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. </w:t>
                  </w:r>
                </w:p>
                <w:p w:rsidR="00B737FF" w:rsidRDefault="00B737FF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Additional assignment 10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B91F99" w:rsidP="008770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Mobile </w:t>
                  </w:r>
                  <w:r w:rsidR="008770C2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application role in destination management.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3B2F7E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10: </w:t>
                  </w:r>
                </w:p>
                <w:p w:rsidR="00FA4EED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Task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in </w:t>
                  </w:r>
                  <w:r w:rsidR="00C7324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“</w:t>
                  </w:r>
                  <w:proofErr w:type="spellStart"/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Protel</w:t>
                  </w:r>
                  <w:proofErr w:type="spellEnd"/>
                  <w:r w:rsidR="00C7324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”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hotel application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(1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st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part)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.</w:t>
                  </w:r>
                </w:p>
                <w:p w:rsidR="00B737FF" w:rsidRDefault="00B737FF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FA4E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D0783E" w:rsidP="00D078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ICT support levels for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sustainable destination development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Task 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11: </w:t>
                  </w:r>
                  <w:r w:rsidR="003B2F7E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FA4EED" w:rsidRDefault="00FA4EE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Task 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in </w:t>
                  </w:r>
                  <w:r w:rsidR="001B7A27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“</w:t>
                  </w:r>
                  <w:proofErr w:type="spellStart"/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Protel</w:t>
                  </w:r>
                  <w:proofErr w:type="spellEnd"/>
                  <w:r w:rsidR="00C7324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”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hotel application</w:t>
                  </w:r>
                  <w:r w:rsidR="003B2F7E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(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vertAlign w:val="superscript"/>
                      <w:lang/>
                    </w:rPr>
                    <w:t>nd</w:t>
                  </w: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part</w:t>
                  </w:r>
                  <w:r w:rsidR="003B2F7E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)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.</w:t>
                  </w:r>
                </w:p>
                <w:p w:rsidR="00B737FF" w:rsidRDefault="00B737FF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E470CA" w:rsidRDefault="00D0783E" w:rsidP="00D078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Supporting role of </w:t>
                  </w:r>
                  <w:r w:rsidRPr="00A2307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Internet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tools for </w:t>
                  </w:r>
                  <w:r w:rsidRPr="00A2307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the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ongoing smart destination</w:t>
                  </w:r>
                  <w:r w:rsidRPr="00A2307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development policies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463C6" w:rsidRDefault="00E463C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Task</w:t>
                  </w:r>
                  <w:r w:rsid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12: </w:t>
                  </w:r>
                </w:p>
                <w:p w:rsidR="00FA4EED" w:rsidRDefault="00FA4EE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Analysis and comparison of on-line tool for monitoring and measuring Internet traffic and analyzes of </w:t>
                  </w:r>
                  <w:r w:rsidR="00C7324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the 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selected online content</w:t>
                  </w:r>
                  <w:r w:rsidR="00C7324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.</w:t>
                  </w:r>
                  <w:r w:rsidRPr="00FA4EED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B737FF" w:rsidRDefault="00B737FF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</w:p>
                <w:p w:rsidR="002C1835" w:rsidRPr="00E470CA" w:rsidRDefault="00FA4EE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  <w:tr w:rsidR="002C1835" w:rsidRPr="00E470CA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C1835" w:rsidRPr="00E470CA" w:rsidRDefault="00B91F99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91F99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Course summary, seminar presentations and  discussion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2C183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FA4EED" w:rsidRDefault="000829AA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Colloquium </w:t>
                  </w:r>
                  <w:r w:rsidR="006238F2" w:rsidRPr="00E470CA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  <w:r w:rsidR="00FA4EED"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 </w:t>
                  </w:r>
                </w:p>
                <w:p w:rsidR="002C1835" w:rsidRPr="00E470CA" w:rsidRDefault="00FA4EED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 w:rsidRPr="00BA42DC"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 xml:space="preserve">Additional assignment </w:t>
                  </w: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14</w:t>
                  </w: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C1835" w:rsidRPr="00E470CA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</w:pPr>
                  <w:r>
                    <w:rPr>
                      <w:rFonts w:ascii="Arial" w:hAnsi="Arial" w:cs="Arial"/>
                      <w:color w:val="222222"/>
                      <w:sz w:val="20"/>
                      <w:szCs w:val="20"/>
                      <w:lang/>
                    </w:rPr>
                    <w:t>2</w:t>
                  </w:r>
                </w:p>
              </w:tc>
            </w:tr>
          </w:tbl>
          <w:p w:rsidR="007868FB" w:rsidRPr="00E470CA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E470CA" w:rsidTr="00E309F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 xml:space="preserve">Format of </w:t>
            </w: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x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7868FB" w:rsidRPr="00E470CA" w:rsidRDefault="00A24E19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☐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x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☐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B4941"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AB4941"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B4941"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B4941"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E470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E470CA" w:rsidTr="00E309F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Student</w:t>
            </w:r>
            <w:r w:rsidRPr="00E470CA">
              <w:rPr>
                <w:rStyle w:val="CommentReference"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Students are obliged to attend classes, and perform the default assignments. The requirement for a signa</w:t>
            </w:r>
            <w:r w:rsidR="00E20D8D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ture is attending a minimum of 6</w:t>
            </w:r>
            <w:bookmarkStart w:id="0" w:name="_GoBack"/>
            <w:bookmarkEnd w:id="0"/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0% of lectures and 100% of exercises. The requirement to enter the exam is 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signature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and </w:t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presented seminar</w:t>
            </w:r>
            <w:r w:rsidR="000829A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E470CA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E470CA">
              <w:rPr>
                <w:rStyle w:val="CommentReference"/>
                <w:sz w:val="20"/>
                <w:szCs w:val="20"/>
                <w:lang w:val="en-GB"/>
              </w:rPr>
              <w:t xml:space="preserve"> </w:t>
            </w:r>
            <w:r w:rsidRPr="00E470CA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FA4EED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E470C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E470C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0829AA" w:rsidP="00B737F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Model of point’s accumulation is used as method of student progress continuous monitoring. </w:t>
            </w:r>
            <w:r w:rsidR="005A1657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During semester,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the students have opportunity to collect a total of 100 points through the followi</w:t>
            </w:r>
            <w:r w:rsidR="00FA4EED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ng activities: 2 colloquia (2x42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  <w:r w:rsidR="00FA4EED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points), 14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addi</w:t>
            </w:r>
            <w:r w:rsidR="00FA4EED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tional assignments (14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x1 points) and seminar / case study (max 3 points). Colloquium is 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considered as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passed if the </w:t>
            </w:r>
            <w:r w:rsidR="00FA4EED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student has achieved at least 60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% of the maximum points. The sam</w:t>
            </w:r>
            <w:r w:rsidR="00AB2B13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e percentage is valid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for exams pass. The grades are formed according the grading scale as follows</w:t>
            </w:r>
            <w:r w:rsidR="00C7324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: </w:t>
            </w:r>
            <w:r w:rsidR="00857C2F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60-</w:t>
            </w:r>
            <w:r w:rsidR="00C7324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69 =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sufficient (2)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>70-</w:t>
            </w:r>
            <w:r w:rsidR="00C7324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79 =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good (3)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>80-</w:t>
            </w:r>
            <w:r w:rsidR="00C7324A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89 =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very good (4)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 xml:space="preserve">90-100 = </w:t>
            </w:r>
            <w:r w:rsidR="00857C2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excellent (5</w:t>
            </w:r>
            <w:proofErr w:type="gramStart"/>
            <w:r w:rsidR="00857C2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)</w:t>
            </w:r>
            <w:proofErr w:type="gramEnd"/>
            <w:r w:rsidR="00857C2F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Upon the announcement of the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assessment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results</w:t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, students have opportunity to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insight </w:t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into the testing results 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in consultancy hours.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  <w:t>Students who are not satisfied with the overall rating</w:t>
            </w:r>
            <w:r w:rsidR="003746C8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may take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oral exam.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tudents who have not completed the</w:t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right of direct enrollment have to </w:t>
            </w:r>
            <w:r w:rsidR="0039490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a final written exam </w:t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and realize max. 70% of total points</w:t>
            </w:r>
            <w:r w:rsidR="0039490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. </w:t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The final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score is calcul</w:t>
            </w:r>
            <w:r w:rsidR="00394906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ated by adding the points achieved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on the exam </w:t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to the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</w:t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additional assignments</w:t>
            </w:r>
            <w:r w:rsidR="00B737FF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points</w:t>
            </w:r>
            <w:r w:rsidR="00B737FF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  <w:r w:rsidR="00B737FF"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Method</w:t>
            </w:r>
            <w:r w:rsidRPr="00E470C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of final exam: written and oral.</w:t>
            </w:r>
          </w:p>
        </w:tc>
      </w:tr>
      <w:tr w:rsidR="007868FB" w:rsidRPr="00E470CA" w:rsidTr="00E309F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273359" w:rsidRDefault="00394906" w:rsidP="0027335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273359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Galičić, V., Šimunić, M. (2006):Informacijski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273359" w:rsidRDefault="00394906" w:rsidP="00273359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3359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3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273359" w:rsidRDefault="00BF67DC" w:rsidP="0027335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3359">
              <w:rPr>
                <w:rFonts w:ascii="Arial" w:hAnsi="Arial" w:cs="Arial"/>
                <w:color w:val="000000" w:themeColor="text1"/>
                <w:sz w:val="20"/>
                <w:szCs w:val="20"/>
              </w:rPr>
              <w:t>Sigala, M. et al.</w:t>
            </w:r>
            <w:r w:rsidR="00394906" w:rsidRPr="002733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(2011):Social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1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94906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273359" w:rsidRDefault="00BF67DC" w:rsidP="00273359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3359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394906" w:rsidRPr="00273359">
              <w:rPr>
                <w:rFonts w:ascii="Arial" w:hAnsi="Arial" w:cs="Arial"/>
                <w:color w:val="000000" w:themeColor="text1"/>
                <w:sz w:val="20"/>
                <w:szCs w:val="20"/>
              </w:rPr>
              <w:t>eaching materials uploa</w:t>
            </w:r>
            <w:r w:rsidR="00E85507" w:rsidRPr="00273359">
              <w:rPr>
                <w:rFonts w:ascii="Arial" w:hAnsi="Arial" w:cs="Arial"/>
                <w:color w:val="000000" w:themeColor="text1"/>
                <w:sz w:val="20"/>
                <w:szCs w:val="20"/>
              </w:rPr>
              <w:t>ded on the Moodle's course page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E470C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470C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94906" w:rsidRPr="00E470CA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E470CA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39490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E470CA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470C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470CA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470CA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Optional literature (at the time of </w:t>
            </w: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59188A" w:rsidRDefault="00BF67DC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Cox B., Koelzer W.</w:t>
            </w:r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(2005): Internet marketing za hotele, restorane i turizam, M plus, Zagreb</w:t>
            </w:r>
          </w:p>
          <w:p w:rsidR="00394906" w:rsidRPr="0059188A" w:rsidRDefault="00394906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Nyheim P.D. </w:t>
            </w:r>
            <w:r w:rsidR="00BF67DC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et al.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(2005): Technolog strategies for the hospitalit industry, Pearson, Prentice Hall</w:t>
            </w:r>
          </w:p>
          <w:p w:rsidR="00DE40CF" w:rsidRPr="00DE40CF" w:rsidRDefault="0059188A" w:rsidP="00DE40CF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Jelinčić </w:t>
            </w:r>
            <w:proofErr w:type="spellStart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D.A</w:t>
            </w:r>
            <w:proofErr w:type="spellEnd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. (2009):</w:t>
            </w:r>
            <w:proofErr w:type="spellStart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Cultural</w:t>
            </w:r>
            <w:proofErr w:type="spellEnd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Goes</w:t>
            </w:r>
            <w:proofErr w:type="spellEnd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Virtual</w:t>
            </w:r>
            <w:proofErr w:type="spellEnd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Institute for </w:t>
            </w:r>
            <w:proofErr w:type="spellStart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International</w:t>
            </w:r>
            <w:proofErr w:type="spellEnd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Relations</w:t>
            </w:r>
            <w:proofErr w:type="spellEnd"/>
            <w:r w:rsidR="00394906"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</w:t>
            </w:r>
          </w:p>
          <w:p w:rsidR="00DE40CF" w:rsidRPr="00AB2B13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</w:t>
            </w:r>
            <w:r w:rsidR="004C28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raničević, D.; Zovko, A.(2016): </w:t>
            </w:r>
            <w:hyperlink r:id="rId7" w:history="1"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Perspective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Croatian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tourism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supported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with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ICT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potential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ICT </w:t>
              </w:r>
              <w:proofErr w:type="spellStart"/>
              <w:r w:rsidRPr="004C2862">
                <w:rPr>
                  <w:rStyle w:val="Hyperlink"/>
                  <w:rFonts w:ascii="Arial" w:hAnsi="Arial" w:cs="Arial"/>
                  <w:sz w:val="20"/>
                  <w:szCs w:val="20"/>
                </w:rPr>
                <w:t>trends</w:t>
              </w:r>
              <w:proofErr w:type="spellEnd"/>
            </w:hyperlink>
            <w:r w:rsidR="004C28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23rd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Biennial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International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Congres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Industry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Trends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Challenges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Sveučilište u Rijeci Fakultet za menadžment u turizmu i ugostiteljstvu Opatija,  39-52. </w:t>
            </w:r>
          </w:p>
          <w:p w:rsidR="00DE40CF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Alfirević, N.; Indihar Štemberger, M.(2011):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„</w:t>
            </w:r>
            <w:proofErr w:type="spellStart"/>
            <w:r w:rsidR="00AB4941" w:rsidRPr="00AB4941">
              <w:fldChar w:fldCharType="begin"/>
            </w:r>
            <w:r>
              <w:instrText xml:space="preserve"> HYPERLINK "http://bib.irb.hr/prikazi-rad?&amp;rad=572331" \t "_blank" </w:instrText>
            </w:r>
            <w:r w:rsidR="00AB4941" w:rsidRPr="00AB4941">
              <w:fldChar w:fldCharType="separate"/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Information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maturity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enterprise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performance</w:t>
            </w:r>
            <w:proofErr w:type="spellEnd"/>
            <w:r w:rsidR="00AB494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business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review.13 (4), 227-249. </w:t>
            </w:r>
          </w:p>
          <w:p w:rsidR="00DE40CF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Pranić,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.; Garbin Praničević, D.;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Arnerić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, J.(2014): „</w:t>
            </w:r>
            <w:hyperlink r:id="rId8" w:tgtFrame="_blank" w:history="1"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Hotel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Website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Performance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Evidence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From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A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Transition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Country</w:t>
              </w:r>
              <w:proofErr w:type="spellEnd"/>
            </w:hyperlink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Management. 20 (1), 45-60. </w:t>
            </w:r>
          </w:p>
          <w:p w:rsidR="00DE40CF" w:rsidRPr="008E57C4" w:rsidRDefault="00DE40CF" w:rsidP="00DE40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Garbin Praničević, D.; Peterlin, J.</w:t>
            </w:r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(2015): „</w:t>
            </w:r>
            <w:proofErr w:type="spellStart"/>
            <w:r w:rsidR="00AB4941" w:rsidRPr="00AB4941">
              <w:fldChar w:fldCharType="begin"/>
            </w:r>
            <w:r>
              <w:instrText xml:space="preserve"> HYPERLINK "https://www.bib.irb.hr/775460" </w:instrText>
            </w:r>
            <w:r w:rsidR="00AB4941" w:rsidRPr="00AB4941">
              <w:fldChar w:fldCharType="separate"/>
            </w:r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Communication</w:t>
            </w:r>
            <w:proofErr w:type="spellEnd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stakeholders</w:t>
            </w:r>
            <w:proofErr w:type="spellEnd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sustainable</w:t>
            </w:r>
            <w:proofErr w:type="spellEnd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="00AB49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“, </w:t>
            </w:r>
            <w:proofErr w:type="spellStart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Southern </w:t>
            </w:r>
            <w:proofErr w:type="spellStart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00100F6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Europe, 3,  63-74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DE40CF" w:rsidRPr="0059188A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Bekavac, I.; Garbin Praničević,D.(2015): „</w:t>
            </w:r>
            <w:hyperlink r:id="rId9" w:tgtFrame="_blank" w:history="1"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Web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analytics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tools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web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metrics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tools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overview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comparative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analysis</w:t>
              </w:r>
              <w:proofErr w:type="spellEnd"/>
            </w:hyperlink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Croatian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Research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. 6(2), 373-386.</w:t>
            </w:r>
          </w:p>
          <w:p w:rsidR="00DE40CF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Šerić, M.,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Gil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Saura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, I.; Garbin Praničević, D.(2016):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>
              <w:t>„</w:t>
            </w:r>
            <w:hyperlink r:id="rId10" w:tgtFrame="_blank" w:history="1"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ICT for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external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use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Croatian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four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-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five</w:t>
              </w:r>
              <w:proofErr w:type="spellEnd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-star </w:t>
              </w:r>
              <w:proofErr w:type="spellStart"/>
              <w:r w:rsidRPr="005918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hotels</w:t>
              </w:r>
              <w:proofErr w:type="spellEnd"/>
            </w:hyperlink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“.</w:t>
            </w:r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0059188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management. 22 (1),  69-85.</w:t>
            </w:r>
          </w:p>
          <w:p w:rsidR="00DE40CF" w:rsidRPr="00DE40CF" w:rsidRDefault="00DE40CF" w:rsidP="00DE40CF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5656C6" w:rsidRDefault="005656C6" w:rsidP="005656C6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5656C6" w:rsidRPr="005656C6" w:rsidRDefault="00AB4941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5656C6" w:rsidRPr="005656C6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:rsidR="005656C6" w:rsidRPr="005656C6" w:rsidRDefault="00AB4941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5656C6" w:rsidRPr="005656C6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:rsidR="005656C6" w:rsidRPr="005656C6" w:rsidRDefault="00AB4941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5656C6" w:rsidRPr="005656C6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:rsidR="005656C6" w:rsidRPr="005656C6" w:rsidRDefault="00AB4941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5656C6" w:rsidRPr="005656C6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:rsidR="005656C6" w:rsidRPr="005656C6" w:rsidRDefault="00AB4941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5656C6" w:rsidRPr="005656C6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  <w:p w:rsidR="0059188A" w:rsidRPr="005656C6" w:rsidRDefault="0059188A" w:rsidP="005656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9188A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Monitoring attendance and performance of st</w:t>
            </w:r>
            <w:r w:rsidR="0059188A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udent’s obligations (Teacher)</w:t>
            </w:r>
            <w:r w:rsidR="0059188A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br/>
            </w: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Tea</w:t>
            </w:r>
            <w:r w:rsidR="0059188A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ching Supervision (Vice Dean)</w:t>
            </w:r>
          </w:p>
          <w:p w:rsidR="00E470CA" w:rsidRPr="0059188A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Study outcome analyses applied to all study programs (Vice Dean for Teachin</w:t>
            </w:r>
            <w:r w:rsidR="00E85507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g</w:t>
            </w: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)</w:t>
            </w:r>
          </w:p>
          <w:p w:rsidR="0059188A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Student Survey referring the Teachers and Teaching Quality applied on each Study Subject (UNIST, Ce</w:t>
            </w:r>
            <w:r w:rsidR="0059188A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nter for Quality Improvement)</w:t>
            </w:r>
          </w:p>
          <w:p w:rsidR="007868FB" w:rsidRPr="0059188A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lang/>
              </w:rPr>
            </w:pP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The examination conducted by the teacher are examined all course learning outcomes. Periodic </w:t>
            </w:r>
            <w:r w:rsidR="00E85507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checking</w:t>
            </w: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of the exam content is conducted </w:t>
            </w:r>
            <w:r w:rsidR="00E85507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and accordingly assessed the appropriateness of</w:t>
            </w: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 xml:space="preserve"> learnin</w:t>
            </w:r>
            <w:r w:rsidR="00E85507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g outcomes method (Vice Dean for teaching</w:t>
            </w:r>
            <w:r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)</w:t>
            </w:r>
            <w:r w:rsidR="00E85507" w:rsidRPr="0059188A">
              <w:rPr>
                <w:rFonts w:ascii="Arial" w:hAnsi="Arial" w:cs="Arial"/>
                <w:color w:val="222222"/>
                <w:sz w:val="20"/>
                <w:szCs w:val="20"/>
                <w:lang/>
              </w:rPr>
              <w:t>.</w:t>
            </w:r>
          </w:p>
        </w:tc>
      </w:tr>
      <w:tr w:rsidR="007868FB" w:rsidRPr="00E470CA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470CA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E470C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E470CA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470CA" w:rsidRDefault="007868FB" w:rsidP="00E309FB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color w:val="222222"/>
                <w:sz w:val="20"/>
                <w:szCs w:val="20"/>
                <w:lang/>
              </w:rPr>
            </w:pPr>
          </w:p>
        </w:tc>
      </w:tr>
    </w:tbl>
    <w:p w:rsidR="00431C20" w:rsidRPr="00E470CA" w:rsidRDefault="00431C20">
      <w:pPr>
        <w:rPr>
          <w:sz w:val="20"/>
          <w:szCs w:val="20"/>
        </w:rPr>
      </w:pPr>
    </w:p>
    <w:sectPr w:rsidR="00431C20" w:rsidRPr="00E470CA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1B2" w:rsidRDefault="00E231B2" w:rsidP="007868FB">
      <w:pPr>
        <w:spacing w:after="0" w:line="240" w:lineRule="auto"/>
      </w:pPr>
      <w:r>
        <w:separator/>
      </w:r>
    </w:p>
  </w:endnote>
  <w:endnote w:type="continuationSeparator" w:id="0">
    <w:p w:rsidR="00E231B2" w:rsidRDefault="00E231B2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1B2" w:rsidRDefault="00E231B2" w:rsidP="007868FB">
      <w:pPr>
        <w:spacing w:after="0" w:line="240" w:lineRule="auto"/>
      </w:pPr>
      <w:r>
        <w:separator/>
      </w:r>
    </w:p>
  </w:footnote>
  <w:footnote w:type="continuationSeparator" w:id="0">
    <w:p w:rsidR="00E231B2" w:rsidRDefault="00E231B2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865AE1"/>
    <w:multiLevelType w:val="hybridMultilevel"/>
    <w:tmpl w:val="6988FD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461B6"/>
    <w:multiLevelType w:val="hybridMultilevel"/>
    <w:tmpl w:val="8B8E34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A25D9"/>
    <w:multiLevelType w:val="hybridMultilevel"/>
    <w:tmpl w:val="5A84D0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E25426"/>
    <w:multiLevelType w:val="hybridMultilevel"/>
    <w:tmpl w:val="074EA9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50578"/>
    <w:rsid w:val="000522B9"/>
    <w:rsid w:val="00074395"/>
    <w:rsid w:val="000829AA"/>
    <w:rsid w:val="000C5EFC"/>
    <w:rsid w:val="001665AF"/>
    <w:rsid w:val="001B7A27"/>
    <w:rsid w:val="001F1E7A"/>
    <w:rsid w:val="00210911"/>
    <w:rsid w:val="00244E79"/>
    <w:rsid w:val="00273359"/>
    <w:rsid w:val="002C1835"/>
    <w:rsid w:val="003209D7"/>
    <w:rsid w:val="003746C8"/>
    <w:rsid w:val="00394906"/>
    <w:rsid w:val="003B2F7E"/>
    <w:rsid w:val="003C3679"/>
    <w:rsid w:val="00431C20"/>
    <w:rsid w:val="004C2862"/>
    <w:rsid w:val="0053616E"/>
    <w:rsid w:val="005656C6"/>
    <w:rsid w:val="0059188A"/>
    <w:rsid w:val="005A04A4"/>
    <w:rsid w:val="005A1657"/>
    <w:rsid w:val="005B2BF6"/>
    <w:rsid w:val="006238F2"/>
    <w:rsid w:val="006264C4"/>
    <w:rsid w:val="007868FB"/>
    <w:rsid w:val="007D208F"/>
    <w:rsid w:val="007D2CCF"/>
    <w:rsid w:val="00857C2F"/>
    <w:rsid w:val="008770C2"/>
    <w:rsid w:val="008C3356"/>
    <w:rsid w:val="008C35B0"/>
    <w:rsid w:val="008E57C4"/>
    <w:rsid w:val="00931441"/>
    <w:rsid w:val="00990C2E"/>
    <w:rsid w:val="00A104D2"/>
    <w:rsid w:val="00A24E19"/>
    <w:rsid w:val="00AB2B13"/>
    <w:rsid w:val="00AB4941"/>
    <w:rsid w:val="00B4513F"/>
    <w:rsid w:val="00B737FF"/>
    <w:rsid w:val="00B91F99"/>
    <w:rsid w:val="00B935A7"/>
    <w:rsid w:val="00BA42DC"/>
    <w:rsid w:val="00BF67DC"/>
    <w:rsid w:val="00C7324A"/>
    <w:rsid w:val="00D0783E"/>
    <w:rsid w:val="00D70E8B"/>
    <w:rsid w:val="00D93FC3"/>
    <w:rsid w:val="00DB3957"/>
    <w:rsid w:val="00DE40CF"/>
    <w:rsid w:val="00E03C98"/>
    <w:rsid w:val="00E20D8D"/>
    <w:rsid w:val="00E231B2"/>
    <w:rsid w:val="00E309FB"/>
    <w:rsid w:val="00E3541F"/>
    <w:rsid w:val="00E463C6"/>
    <w:rsid w:val="00E470CA"/>
    <w:rsid w:val="00E50878"/>
    <w:rsid w:val="00E66E1C"/>
    <w:rsid w:val="00E85507"/>
    <w:rsid w:val="00F14DD7"/>
    <w:rsid w:val="00F95AFF"/>
    <w:rsid w:val="00FA4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DefaultParagraphFont"/>
    <w:rsid w:val="00E309FB"/>
  </w:style>
  <w:style w:type="paragraph" w:styleId="FootnoteText">
    <w:name w:val="footnote text"/>
    <w:basedOn w:val="Normal"/>
    <w:link w:val="FootnoteTextChar"/>
    <w:uiPriority w:val="99"/>
    <w:semiHidden/>
    <w:unhideWhenUsed/>
    <w:rsid w:val="0059188A"/>
    <w:pPr>
      <w:spacing w:after="0" w:line="240" w:lineRule="auto"/>
    </w:pPr>
    <w:rPr>
      <w:rFonts w:ascii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88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5918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918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286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DefaultParagraphFont"/>
    <w:rsid w:val="00E309FB"/>
  </w:style>
  <w:style w:type="paragraph" w:styleId="FootnoteText">
    <w:name w:val="footnote text"/>
    <w:basedOn w:val="Normal"/>
    <w:link w:val="FootnoteTextChar"/>
    <w:uiPriority w:val="99"/>
    <w:semiHidden/>
    <w:unhideWhenUsed/>
    <w:rsid w:val="0059188A"/>
    <w:pPr>
      <w:spacing w:after="0" w:line="240" w:lineRule="auto"/>
    </w:pPr>
    <w:rPr>
      <w:rFonts w:ascii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88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5918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918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286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9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1596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1594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92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6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146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3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8823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83659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99020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6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7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36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163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65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705556" TargetMode="External"/><Relationship Id="rId13" Type="http://schemas.openxmlformats.org/officeDocument/2006/relationships/hyperlink" Target="http://www.amadeus.com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fthm.uniri.hr/files/Kongresi/THI/Papers/2016/THI_April2016_39to52.pdf" TargetMode="External"/><Relationship Id="rId12" Type="http://schemas.openxmlformats.org/officeDocument/2006/relationships/hyperlink" Target="https://www.phocuswright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ospitalitytech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raveltechnologyeurope.com/" TargetMode="External"/><Relationship Id="rId10" Type="http://schemas.openxmlformats.org/officeDocument/2006/relationships/hyperlink" Target="http://bib.irb.hr/prikazi-rad?&amp;rad=8194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783882" TargetMode="External"/><Relationship Id="rId14" Type="http://schemas.openxmlformats.org/officeDocument/2006/relationships/hyperlink" Target="https://www.tnoo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2018-06-18T08:30:00Z</dcterms:created>
  <dcterms:modified xsi:type="dcterms:W3CDTF">2018-06-18T08:30:00Z</dcterms:modified>
</cp:coreProperties>
</file>